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28C7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CONTRATO DE PARCERIA ENTRE ADVOGADOS</w:t>
      </w:r>
    </w:p>
    <w:p w14:paraId="29872C31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Contrato entre profissionais Liberais.</w:t>
      </w:r>
    </w:p>
    <w:p w14:paraId="41B71BBB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ADVOGADO (A):</w:t>
      </w:r>
      <w:r w:rsidRPr="00E41878">
        <w:rPr>
          <w:lang w:val="pt-BR"/>
        </w:rPr>
        <w:t xml:space="preserve"> NOME, NACIONALIDADE, ESTADO CIVIL, Advogado (a) regularmente registrado, com endereço em RUA, Nº-- bairro</w:t>
      </w:r>
      <w:proofErr w:type="gramStart"/>
      <w:r w:rsidRPr="00E41878">
        <w:rPr>
          <w:lang w:val="pt-BR"/>
        </w:rPr>
        <w:t>…..</w:t>
      </w:r>
      <w:proofErr w:type="gramEnd"/>
      <w:r w:rsidRPr="00E41878">
        <w:rPr>
          <w:lang w:val="pt-BR"/>
        </w:rPr>
        <w:t>, Cep….. Belo Horizonte MG. inscrito pelo RG</w:t>
      </w:r>
      <w:proofErr w:type="gramStart"/>
      <w:r w:rsidRPr="00E41878">
        <w:rPr>
          <w:lang w:val="pt-BR"/>
        </w:rPr>
        <w:t>…..</w:t>
      </w:r>
      <w:proofErr w:type="gramEnd"/>
      <w:r w:rsidRPr="00E41878">
        <w:rPr>
          <w:lang w:val="pt-BR"/>
        </w:rPr>
        <w:t xml:space="preserve"> OAB Nº… MG, Telefone Fixo… WhatsApp/Telegram</w:t>
      </w:r>
      <w:proofErr w:type="gramStart"/>
      <w:r w:rsidRPr="00E41878">
        <w:rPr>
          <w:lang w:val="pt-BR"/>
        </w:rPr>
        <w:t>…..</w:t>
      </w:r>
      <w:proofErr w:type="gramEnd"/>
      <w:r w:rsidRPr="00E41878">
        <w:rPr>
          <w:lang w:val="pt-BR"/>
        </w:rPr>
        <w:t>, correio eletrônico….</w:t>
      </w:r>
    </w:p>
    <w:p w14:paraId="28AFBD29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ADVOGADO (A):</w:t>
      </w:r>
      <w:r w:rsidRPr="00E41878">
        <w:rPr>
          <w:lang w:val="pt-BR"/>
        </w:rPr>
        <w:t xml:space="preserve"> NOME, NACIONALIDADE, ESTADO CIVIL, Advogado (a) regularmente registrado, com endereço em RUA, Nº-- bairro</w:t>
      </w:r>
      <w:proofErr w:type="gramStart"/>
      <w:r w:rsidRPr="00E41878">
        <w:rPr>
          <w:lang w:val="pt-BR"/>
        </w:rPr>
        <w:t>…..</w:t>
      </w:r>
      <w:proofErr w:type="gramEnd"/>
      <w:r w:rsidRPr="00E41878">
        <w:rPr>
          <w:lang w:val="pt-BR"/>
        </w:rPr>
        <w:t>, Cep….. Belo Horizonte MG. inscrito pelo RG</w:t>
      </w:r>
      <w:proofErr w:type="gramStart"/>
      <w:r w:rsidRPr="00E41878">
        <w:rPr>
          <w:lang w:val="pt-BR"/>
        </w:rPr>
        <w:t>…..</w:t>
      </w:r>
      <w:proofErr w:type="gramEnd"/>
      <w:r w:rsidRPr="00E41878">
        <w:rPr>
          <w:lang w:val="pt-BR"/>
        </w:rPr>
        <w:t xml:space="preserve"> OAB Nº… MG, Telefone Fixo… WhatsApp/Telegram</w:t>
      </w:r>
      <w:proofErr w:type="gramStart"/>
      <w:r w:rsidRPr="00E41878">
        <w:rPr>
          <w:lang w:val="pt-BR"/>
        </w:rPr>
        <w:t>…..</w:t>
      </w:r>
      <w:proofErr w:type="gramEnd"/>
      <w:r w:rsidRPr="00E41878">
        <w:rPr>
          <w:lang w:val="pt-BR"/>
        </w:rPr>
        <w:t>, correio eletrônico….</w:t>
      </w:r>
    </w:p>
    <w:p w14:paraId="78F89AC5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ADVOGADO (A):</w:t>
      </w:r>
      <w:r w:rsidRPr="00E41878">
        <w:rPr>
          <w:lang w:val="pt-BR"/>
        </w:rPr>
        <w:t xml:space="preserve"> NOME, NACIONALIDADE, ESTADO CIVIL, Advogado (a) regularmente registrado, com endereço em RUA, Nº-- bairro</w:t>
      </w:r>
      <w:proofErr w:type="gramStart"/>
      <w:r w:rsidRPr="00E41878">
        <w:rPr>
          <w:lang w:val="pt-BR"/>
        </w:rPr>
        <w:t>…..</w:t>
      </w:r>
      <w:proofErr w:type="gramEnd"/>
      <w:r w:rsidRPr="00E41878">
        <w:rPr>
          <w:lang w:val="pt-BR"/>
        </w:rPr>
        <w:t>, Cep….. Belo Horizonte MG. inscrito pelo RG</w:t>
      </w:r>
      <w:proofErr w:type="gramStart"/>
      <w:r w:rsidRPr="00E41878">
        <w:rPr>
          <w:lang w:val="pt-BR"/>
        </w:rPr>
        <w:t>…..</w:t>
      </w:r>
      <w:proofErr w:type="gramEnd"/>
      <w:r w:rsidRPr="00E41878">
        <w:rPr>
          <w:lang w:val="pt-BR"/>
        </w:rPr>
        <w:t xml:space="preserve"> OAB Nº… MG, Telefone Fixo… WhatsApp/Telegram</w:t>
      </w:r>
      <w:proofErr w:type="gramStart"/>
      <w:r w:rsidRPr="00E41878">
        <w:rPr>
          <w:lang w:val="pt-BR"/>
        </w:rPr>
        <w:t>…..</w:t>
      </w:r>
      <w:proofErr w:type="gramEnd"/>
      <w:r w:rsidRPr="00E41878">
        <w:rPr>
          <w:lang w:val="pt-BR"/>
        </w:rPr>
        <w:t>, correio eletrônico…. , firma por este instrumento parceria profissional pelas cláusulas seguinte.</w:t>
      </w:r>
    </w:p>
    <w:p w14:paraId="74565F57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TÍTULO I- OBJETO DO CONTRATO</w:t>
      </w:r>
    </w:p>
    <w:p w14:paraId="30947C7A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Cláusula primeira –</w:t>
      </w:r>
      <w:r w:rsidRPr="00E41878">
        <w:rPr>
          <w:lang w:val="pt-BR"/>
        </w:rPr>
        <w:t xml:space="preserve"> Este instrumento tem por objeto a integração dos advogados (as) na condição de parceiros profissionais liberais, do qual vem regular a atuação entre os contratantes.</w:t>
      </w:r>
    </w:p>
    <w:p w14:paraId="4B780F23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Cláusula segunda –</w:t>
      </w:r>
      <w:r w:rsidRPr="00E41878">
        <w:rPr>
          <w:lang w:val="pt-BR"/>
        </w:rPr>
        <w:t xml:space="preserve"> As partes estão comprometidas pelo Princípio da Boa Fé, firmando ainda compromisso em desempenhar com zelo, colaboração e proatividade as atividades objeto sob este contrato, atuando conjuntamente com ética em defesa das demandas e partilhando entre si os frutos oriundos dos trabalhos desenvolvidos conforme firmado.</w:t>
      </w:r>
    </w:p>
    <w:p w14:paraId="57E9A21B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Parágrafo único –</w:t>
      </w:r>
      <w:r w:rsidRPr="00E41878">
        <w:rPr>
          <w:lang w:val="pt-BR"/>
        </w:rPr>
        <w:t xml:space="preserve"> Nas demandas judiciais e extrajudiciais, entre pessoas naturais ou jurídicas, há prevalência e indução para firmar acordos, observando os interesses lícitos e possíveis dos clientes.</w:t>
      </w:r>
    </w:p>
    <w:p w14:paraId="38FCD155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TÍTULO II- DOS COMPROMISSOS E RESPONSABILIDADES</w:t>
      </w:r>
      <w:r w:rsidRPr="00E41878">
        <w:rPr>
          <w:lang w:val="pt-BR"/>
        </w:rPr>
        <w:t xml:space="preserve"> </w:t>
      </w:r>
    </w:p>
    <w:p w14:paraId="55F77674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Clausula terceira –</w:t>
      </w:r>
      <w:r w:rsidRPr="00E41878">
        <w:rPr>
          <w:lang w:val="pt-BR"/>
        </w:rPr>
        <w:t xml:space="preserve"> Este instrumento firmado não configura nenhuma relação de vínculo empregatício, vedado qualquer tipo de subordinação ou coordenação de quaisquer das partes, que desenvolverão suas atividades com independência e coerência profissional, salvo quando as partes por livre iniciativa, havendo necessidades e por escrito, organizar responsabilidades específicas.</w:t>
      </w:r>
    </w:p>
    <w:p w14:paraId="11883269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Parágrafo Primeiro –</w:t>
      </w:r>
      <w:r w:rsidRPr="00E41878">
        <w:rPr>
          <w:lang w:val="pt-BR"/>
        </w:rPr>
        <w:t xml:space="preserve"> Vigora neste contrato os efeitos do artigo </w:t>
      </w:r>
      <w:r w:rsidR="00A30005">
        <w:fldChar w:fldCharType="begin"/>
      </w:r>
      <w:r w:rsidR="00A30005" w:rsidRPr="00B80F99">
        <w:rPr>
          <w:lang w:val="pt-BR"/>
        </w:rPr>
        <w:instrText>HYPERLINK "https://www.jusbrasil.com.br/topicos/11705720/artigo-39-da-lei-n-8906-de-04-de-julho-de-1994" \h</w:instrText>
      </w:r>
      <w:r w:rsidR="00A30005">
        <w:fldChar w:fldCharType="separate"/>
      </w:r>
      <w:r w:rsidR="00A30005" w:rsidRPr="00E41878">
        <w:rPr>
          <w:rStyle w:val="Hyperlink"/>
          <w:lang w:val="pt-BR"/>
        </w:rPr>
        <w:t>39</w:t>
      </w:r>
      <w:r w:rsidR="00A30005">
        <w:fldChar w:fldCharType="end"/>
      </w:r>
      <w:r w:rsidRPr="00E41878">
        <w:rPr>
          <w:lang w:val="pt-BR"/>
        </w:rPr>
        <w:t xml:space="preserve"> do Regulamento Geral do </w:t>
      </w:r>
      <w:r w:rsidR="00A30005">
        <w:fldChar w:fldCharType="begin"/>
      </w:r>
      <w:r w:rsidR="00A30005" w:rsidRPr="00B80F99">
        <w:rPr>
          <w:lang w:val="pt-BR"/>
        </w:rPr>
        <w:instrText>HYPERLINK "https://www.jusbrasil.com.br/legislacao/109252/estatuto-da-advocacia-e-da-oab-lei-8906-94" \h</w:instrText>
      </w:r>
      <w:r w:rsidR="00A30005">
        <w:fldChar w:fldCharType="separate"/>
      </w:r>
      <w:r w:rsidR="00A30005" w:rsidRPr="00E41878">
        <w:rPr>
          <w:rStyle w:val="Hyperlink"/>
          <w:lang w:val="pt-BR"/>
        </w:rPr>
        <w:t>Estatuto da Advocacia</w:t>
      </w:r>
      <w:r w:rsidR="00A30005">
        <w:fldChar w:fldCharType="end"/>
      </w:r>
      <w:r w:rsidRPr="00E41878">
        <w:rPr>
          <w:lang w:val="pt-BR"/>
        </w:rPr>
        <w:t xml:space="preserve"> e OAB, podendo o advogado parceiro participar de uma ou mais sociedade de advocacia ou firmar parceria com outros advogados, mantendo sua autonomia profissional, sem subordinação ou controle de jornada.</w:t>
      </w:r>
    </w:p>
    <w:p w14:paraId="310299B2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Parágrafo Segundo –</w:t>
      </w:r>
      <w:r w:rsidRPr="00E41878">
        <w:rPr>
          <w:lang w:val="pt-BR"/>
        </w:rPr>
        <w:t xml:space="preserve"> Os contratos de associação, sócio, </w:t>
      </w:r>
      <w:r w:rsidR="00A30005">
        <w:fldChar w:fldCharType="begin"/>
      </w:r>
      <w:r w:rsidR="00A30005" w:rsidRPr="00B80F99">
        <w:rPr>
          <w:lang w:val="pt-BR"/>
        </w:rPr>
        <w:instrText>HYPERLINK "https://www.jusbrasil.com.br/legislacao/111983249/consolidação-das-leis-do-trabalho-decreto-lei-5452-43" \h</w:instrText>
      </w:r>
      <w:r w:rsidR="00A30005">
        <w:fldChar w:fldCharType="separate"/>
      </w:r>
      <w:r w:rsidR="00A30005" w:rsidRPr="00E41878">
        <w:rPr>
          <w:rStyle w:val="Hyperlink"/>
          <w:lang w:val="pt-BR"/>
        </w:rPr>
        <w:t>CLT</w:t>
      </w:r>
      <w:r w:rsidR="00A30005">
        <w:fldChar w:fldCharType="end"/>
      </w:r>
      <w:r w:rsidRPr="00E41878">
        <w:rPr>
          <w:lang w:val="pt-BR"/>
        </w:rPr>
        <w:t xml:space="preserve"> ou de parceria estranhos a este, firmado com outros, deverão ser informados para que não configure concorrência simples ou desleal aos demais parceiros ou conflitos de interesses.</w:t>
      </w:r>
    </w:p>
    <w:p w14:paraId="4BCF1A4E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lastRenderedPageBreak/>
        <w:t>Cláusula Quarta –</w:t>
      </w:r>
      <w:r w:rsidRPr="00E41878">
        <w:rPr>
          <w:lang w:val="pt-BR"/>
        </w:rPr>
        <w:t xml:space="preserve"> Competirá aos contratantes atender aos clientes com zelo e profissionalismo, sem primazia de valores próprios, em conjunto ou não, oferecendo a melhor solução técnica aos casos concretos, propondo as ações cabíveis e conduzindo na defesa dos direitos dos constituintes.</w:t>
      </w:r>
    </w:p>
    <w:p w14:paraId="6330F79A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Cláusula Quinta –</w:t>
      </w:r>
      <w:r w:rsidRPr="00E41878">
        <w:rPr>
          <w:lang w:val="pt-BR"/>
        </w:rPr>
        <w:t xml:space="preserve"> As atividades desenvolvidas e o ambiente de trabalho deverão ser devidamente </w:t>
      </w:r>
      <w:proofErr w:type="gramStart"/>
      <w:r w:rsidRPr="00E41878">
        <w:rPr>
          <w:lang w:val="pt-BR"/>
        </w:rPr>
        <w:t>bem organizadas</w:t>
      </w:r>
      <w:proofErr w:type="gramEnd"/>
      <w:r w:rsidRPr="00E41878">
        <w:rPr>
          <w:lang w:val="pt-BR"/>
        </w:rPr>
        <w:t>, observando ainda as seguintes formas e operações procedimentais (POP):</w:t>
      </w:r>
    </w:p>
    <w:p w14:paraId="6897C3E8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a) Organização conjunta e por escrito das formas de obtenção de cliente;</w:t>
      </w:r>
    </w:p>
    <w:p w14:paraId="214389E1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b) Investidas para fechamento de contratos;</w:t>
      </w:r>
    </w:p>
    <w:p w14:paraId="370D341C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c) Avaliação minuciosa dos casos e análises dos documentos;</w:t>
      </w:r>
    </w:p>
    <w:p w14:paraId="1094F8EE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d) Tabela e honorários e formas de pagamentos;</w:t>
      </w:r>
    </w:p>
    <w:p w14:paraId="3E1E855F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e) Aprimorar técnicas de trabalho e majoração de lucros por meios de técnicas novas e treinamentos;</w:t>
      </w:r>
    </w:p>
    <w:p w14:paraId="33EF6F38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f) Buscar por benefícios para os membros;</w:t>
      </w:r>
    </w:p>
    <w:p w14:paraId="038A8BCB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g) Ampliar o alcance da cobertura;</w:t>
      </w:r>
    </w:p>
    <w:p w14:paraId="7521930E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h) Utilizar -se de todos meios tecnólogos disponíveis;</w:t>
      </w:r>
    </w:p>
    <w:p w14:paraId="241375A7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i) Traçar metas e objetivos mensalmente, semestralmente e anualmente, dentre outras.</w:t>
      </w:r>
    </w:p>
    <w:p w14:paraId="19953AFF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Parágrafo Primeiro –</w:t>
      </w:r>
      <w:r w:rsidRPr="00E41878">
        <w:rPr>
          <w:lang w:val="pt-BR"/>
        </w:rPr>
        <w:t xml:space="preserve"> A realização de todas as peças processuais, recursos, cumprimento de prazos e acompanhamento processual, serão realizados por quaisquer dos parceiros, preferencialmente pelo titular da peça inicial.</w:t>
      </w:r>
    </w:p>
    <w:p w14:paraId="0D050C60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Parágrafo Segundo -</w:t>
      </w:r>
      <w:r w:rsidRPr="00E41878">
        <w:rPr>
          <w:lang w:val="pt-BR"/>
        </w:rPr>
        <w:t xml:space="preserve"> Todas as peças e teses serão elaboradas conforme disponibilidade e com a correição dos demais quando necessitar, inclusive na contratação de correspondentes para diligências e atos judiciais e extrajudiciais.</w:t>
      </w:r>
    </w:p>
    <w:p w14:paraId="15B87A25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TÍTULO III- DOS HONORÁRIOS</w:t>
      </w:r>
      <w:r w:rsidRPr="00E41878">
        <w:rPr>
          <w:lang w:val="pt-BR"/>
        </w:rPr>
        <w:t xml:space="preserve"> </w:t>
      </w:r>
    </w:p>
    <w:p w14:paraId="6132AAEA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Clausula Sexta –</w:t>
      </w:r>
      <w:r w:rsidRPr="00E41878">
        <w:rPr>
          <w:lang w:val="pt-BR"/>
        </w:rPr>
        <w:t xml:space="preserve"> Os honorários iniciais, de êxito e sucumbenciais advindo dos contratos celebrados com clientes terão as seguintes distribuições:</w:t>
      </w:r>
    </w:p>
    <w:p w14:paraId="6FD3CC2A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a) O montante dos honorários deverá ser dividido igualmente entre o número de parceiros atuantes no processo.</w:t>
      </w:r>
    </w:p>
    <w:p w14:paraId="2B4C5C72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b) As partes indicarão conta bancária para depósito ou pagamento dos honorários pelos clientes vencidos e vencedores.</w:t>
      </w:r>
    </w:p>
    <w:p w14:paraId="2B835E8D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Parágrafo Primeiro –</w:t>
      </w:r>
      <w:r w:rsidRPr="00E41878">
        <w:rPr>
          <w:lang w:val="pt-BR"/>
        </w:rPr>
        <w:t xml:space="preserve"> Todos os valores e tarefas deverão ser lançados em planilha, inclusive tributações e taxas quando houver, havendo prestação de contas e resultados mensalmente.</w:t>
      </w:r>
    </w:p>
    <w:p w14:paraId="69CF1898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Parágrafo Segundo –</w:t>
      </w:r>
      <w:r w:rsidRPr="00E41878">
        <w:rPr>
          <w:lang w:val="pt-BR"/>
        </w:rPr>
        <w:t xml:space="preserve"> Fica estabelecido que se uma das partes receber individualmente quaisquer valores pelos clientes deverá comunicar e efetuar imediatamente o repasse para os demais parceiros, sobrelevando-se o tempo necessários para eventual compensação de cheque ou constatação de transferência.</w:t>
      </w:r>
    </w:p>
    <w:p w14:paraId="48EF6319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TÍTULO IV- DOS EFEITOS DO CONTRATO</w:t>
      </w:r>
      <w:r w:rsidRPr="00E41878">
        <w:rPr>
          <w:lang w:val="pt-BR"/>
        </w:rPr>
        <w:t xml:space="preserve"> </w:t>
      </w:r>
    </w:p>
    <w:p w14:paraId="22B994CB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Cláusula Sétima –</w:t>
      </w:r>
      <w:r w:rsidRPr="00E41878">
        <w:rPr>
          <w:lang w:val="pt-BR"/>
        </w:rPr>
        <w:t xml:space="preserve"> O presente contrato vigora por prazo indeterminado, podendo ser reincidido a qualquer tempo por quaisquer das partes, mediante prévia comunicação por escrito aos demais, por período mínimo de 30 dias.</w:t>
      </w:r>
    </w:p>
    <w:p w14:paraId="448DFA00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Parágrafo primeiro -</w:t>
      </w:r>
      <w:r w:rsidRPr="00E41878">
        <w:rPr>
          <w:lang w:val="pt-BR"/>
        </w:rPr>
        <w:t xml:space="preserve"> Havendo rescisão do contrato, subsistirá para todos os efeitos as obrigações e frutos </w:t>
      </w:r>
      <w:proofErr w:type="spellStart"/>
      <w:r w:rsidRPr="00E41878">
        <w:rPr>
          <w:lang w:val="pt-BR"/>
        </w:rPr>
        <w:t>reciprocos</w:t>
      </w:r>
      <w:proofErr w:type="spellEnd"/>
      <w:r w:rsidRPr="00E41878">
        <w:rPr>
          <w:lang w:val="pt-BR"/>
        </w:rPr>
        <w:t xml:space="preserve"> relativas as demandas em andamento.</w:t>
      </w:r>
    </w:p>
    <w:p w14:paraId="15BCAC11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TÍTULO V- DO FORO</w:t>
      </w:r>
      <w:r w:rsidRPr="00E41878">
        <w:rPr>
          <w:lang w:val="pt-BR"/>
        </w:rPr>
        <w:t xml:space="preserve"> </w:t>
      </w:r>
    </w:p>
    <w:p w14:paraId="0221C865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Cláusula Oitava –</w:t>
      </w:r>
      <w:r w:rsidRPr="00E41878">
        <w:rPr>
          <w:lang w:val="pt-BR"/>
        </w:rPr>
        <w:t xml:space="preserve"> Fica eleito o foro da Comarca de Belo Horizonte - MG, para dirimir quaisquer divergências, pendências ou litígios decorrentes dos efeitos deste contrato.</w:t>
      </w:r>
    </w:p>
    <w:p w14:paraId="6511715A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b/>
          <w:lang w:val="pt-BR"/>
        </w:rPr>
        <w:t>Parágrafo único –</w:t>
      </w:r>
      <w:r w:rsidRPr="00E41878">
        <w:rPr>
          <w:lang w:val="pt-BR"/>
        </w:rPr>
        <w:t xml:space="preserve"> Havendo quaisquer das hipóteses previstas na cláusula oitava, as partes deverão priorizar a solução pacífica, harmoniosa, urbana e técnica, sem gerar prejuízos a outra parte ou terceiros, podendo ainda autorizar a participação de terceiros com capacidade técnica correspondente.</w:t>
      </w:r>
    </w:p>
    <w:p w14:paraId="69367F68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 xml:space="preserve">Por estarem ajustados de livre e comum acordo, firma o presente instrumento, assinado </w:t>
      </w:r>
      <w:proofErr w:type="gramStart"/>
      <w:r w:rsidRPr="00E41878">
        <w:rPr>
          <w:lang w:val="pt-BR"/>
        </w:rPr>
        <w:t>pelas as</w:t>
      </w:r>
      <w:proofErr w:type="gramEnd"/>
      <w:r w:rsidRPr="00E41878">
        <w:rPr>
          <w:lang w:val="pt-BR"/>
        </w:rPr>
        <w:t xml:space="preserve"> partes em 03 vias de igual teor, para que se produza todos os seus efeitos a partir desta data.</w:t>
      </w:r>
    </w:p>
    <w:p w14:paraId="6AC2B755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Advogado (a). OAB</w:t>
      </w:r>
    </w:p>
    <w:p w14:paraId="4B003010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___________________________ ________________</w:t>
      </w:r>
    </w:p>
    <w:p w14:paraId="6140BD23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Advogado (a). OAB</w:t>
      </w:r>
    </w:p>
    <w:p w14:paraId="0BA4D411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___________________________ ________________</w:t>
      </w:r>
    </w:p>
    <w:p w14:paraId="4D683650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Advogado (a). OAB</w:t>
      </w:r>
    </w:p>
    <w:p w14:paraId="31F8865C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___________________________ ________________</w:t>
      </w:r>
    </w:p>
    <w:p w14:paraId="26475575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Testemunhas</w:t>
      </w:r>
    </w:p>
    <w:p w14:paraId="19A641C6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______________________________ RG______________</w:t>
      </w:r>
    </w:p>
    <w:p w14:paraId="1A35FB5C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______________________________ RG______________</w:t>
      </w:r>
    </w:p>
    <w:p w14:paraId="23F8B544" w14:textId="77777777" w:rsidR="00A30005" w:rsidRPr="00E41878" w:rsidRDefault="00000000" w:rsidP="00B80F99">
      <w:pPr>
        <w:pStyle w:val="Corpodetexto"/>
        <w:jc w:val="both"/>
        <w:rPr>
          <w:lang w:val="pt-BR"/>
        </w:rPr>
      </w:pPr>
      <w:r w:rsidRPr="00E41878">
        <w:rPr>
          <w:lang w:val="pt-BR"/>
        </w:rPr>
        <w:t>______________________________ RG______________</w:t>
      </w:r>
    </w:p>
    <w:sectPr w:rsidR="00A30005" w:rsidRPr="00E41878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3A5C" w14:textId="77777777" w:rsidR="001D3896" w:rsidRDefault="001D3896">
      <w:pPr>
        <w:spacing w:after="0"/>
      </w:pPr>
      <w:r>
        <w:separator/>
      </w:r>
    </w:p>
  </w:endnote>
  <w:endnote w:type="continuationSeparator" w:id="0">
    <w:p w14:paraId="7E7DD3E6" w14:textId="77777777" w:rsidR="001D3896" w:rsidRDefault="001D38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A19E" w14:textId="77777777" w:rsidR="001D3896" w:rsidRDefault="001D3896">
      <w:r>
        <w:separator/>
      </w:r>
    </w:p>
  </w:footnote>
  <w:footnote w:type="continuationSeparator" w:id="0">
    <w:p w14:paraId="42122773" w14:textId="77777777" w:rsidR="001D3896" w:rsidRDefault="001D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11E08"/>
    <w:multiLevelType w:val="multilevel"/>
    <w:tmpl w:val="B748B55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170CD2DE"/>
    <w:multiLevelType w:val="multilevel"/>
    <w:tmpl w:val="0B94AD5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416855240">
    <w:abstractNumId w:val="0"/>
  </w:num>
  <w:num w:numId="2" w16cid:durableId="49473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1D3896"/>
    <w:rsid w:val="00354596"/>
    <w:rsid w:val="004E29B3"/>
    <w:rsid w:val="00590D07"/>
    <w:rsid w:val="00656FBE"/>
    <w:rsid w:val="00783022"/>
    <w:rsid w:val="00784D58"/>
    <w:rsid w:val="008D6863"/>
    <w:rsid w:val="00933E16"/>
    <w:rsid w:val="00A30005"/>
    <w:rsid w:val="00B80F99"/>
    <w:rsid w:val="00B86B75"/>
    <w:rsid w:val="00BC48D5"/>
    <w:rsid w:val="00C36279"/>
    <w:rsid w:val="00E315A3"/>
    <w:rsid w:val="00E41878"/>
    <w:rsid w:val="00F944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FF4C"/>
  <w15:docId w15:val="{3BA0E0CC-F3AF-4F1E-8821-54EA3A3C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Mayara Weirich</dc:creator>
  <cp:keywords/>
  <cp:lastModifiedBy>Mayara Weirich</cp:lastModifiedBy>
  <cp:revision>4</cp:revision>
  <dcterms:created xsi:type="dcterms:W3CDTF">2024-11-16T02:49:00Z</dcterms:created>
  <dcterms:modified xsi:type="dcterms:W3CDTF">2025-01-30T21:11:00Z</dcterms:modified>
</cp:coreProperties>
</file>